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rFonts w:ascii="Arial" w:cs="Arial" w:eastAsia="Arial" w:hAnsi="Arial"/>
          <w:color w:val="ff0000"/>
          <w:sz w:val="32"/>
          <w:szCs w:val="32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0"/>
          <w:color w:val="ff0000"/>
          <w:sz w:val="32"/>
          <w:szCs w:val="32"/>
          <w:rtl w:val="0"/>
        </w:rPr>
        <w:t xml:space="preserve">Rozvrh kondičního cvičení žen</w:t>
      </w:r>
      <w:r w:rsidDel="00000000" w:rsidR="00000000" w:rsidRPr="00000000">
        <w:rPr>
          <w:rFonts w:ascii="Arial" w:cs="Arial" w:eastAsia="Arial" w:hAnsi="Arial"/>
          <w:color w:val="ff0000"/>
          <w:sz w:val="32"/>
          <w:szCs w:val="32"/>
          <w:rtl w:val="0"/>
        </w:rPr>
        <w:t xml:space="preserve"> - květen 2020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rFonts w:ascii="Arial" w:cs="Arial" w:eastAsia="Arial" w:hAnsi="Arial"/>
          <w:sz w:val="32"/>
          <w:szCs w:val="32"/>
        </w:rPr>
      </w:pPr>
      <w:bookmarkStart w:colFirst="0" w:colLast="0" w:name="_g47a07sxxgax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rPr>
          <w:rFonts w:ascii="Arial" w:cs="Arial" w:eastAsia="Arial" w:hAnsi="Arial"/>
          <w:sz w:val="20"/>
          <w:szCs w:val="20"/>
          <w:u w:val="single"/>
        </w:rPr>
      </w:pPr>
      <w:bookmarkStart w:colFirst="0" w:colLast="0" w:name="_3hl12rrtjcyj" w:id="2"/>
      <w:bookmarkEnd w:id="2"/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 době Koronavirové pandemie je účast na cvičení možná pouze za těchto podmínek:</w:t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Cvičí se pouze v pondělí 19:00 – 19:50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(cvičební jednotka trvá 50 minut)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  20:00 – 20:50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 Srncově sále podle rozpisu.  </w:t>
      </w:r>
    </w:p>
    <w:p w:rsidR="00000000" w:rsidDel="00000000" w:rsidP="00000000" w:rsidRDefault="00000000" w:rsidRPr="00000000" w14:paraId="00000006">
      <w:pPr>
        <w:spacing w:line="276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Středa 20:00 - 20:45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zatím do odvolání online na </w:t>
      </w:r>
      <w:hyperlink r:id="rId6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www.facebook.com/sokolliben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Cvičení se mohou účastnit pouze zdravé cvičenky bez respiračních a jiných příznaků COVID-19 a které nepřišly do styku s nakaženými osobami v posledních 14 dnech.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Cvičenky přichází na cvičení převlečené k dveřím Srncova sálu. Není možné používat šatny.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Cvičenky před příchodem do sálu použijí na ruce dezinfekci, která bude u vstupu do sálu.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Cvičenky pro cvičení používají své vlastní podložky či velký ručník, které si přinesou z domova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 Z hygienických důvodů není možné používat podložky tělocvičné jednoty.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 ukončené hodině se dezinfikuje použité cvičební náčiní a nářadí a vyvětrá prostor.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Cvičení probíhá na značkách, které jsou umístěny v prostoru ve vzdálenosti min. 2 metry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 cvičení není možné použít sprchy.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Cvičenky cvičí bez roušky.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 cvičenky, které se nemohou účastnit cvičení osobně, bude stále probíhat online cvičení s Vláďou jako doposud v pondělí a středu od 20 hod na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www.facebook.com/sokolliben</w:t>
        </w:r>
      </w:hyperlink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. Archiv starších hodin je na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www.youtube.com/sokollibenczpraha8</w:t>
        </w:r>
      </w:hyperlink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Doporučujeme vždy před cvičením se podívat na aktuální informace na </w:t>
      </w:r>
      <w:hyperlink r:id="rId9">
        <w:r w:rsidDel="00000000" w:rsidR="00000000" w:rsidRPr="00000000">
          <w:rPr>
            <w:rFonts w:ascii="Arial" w:cs="Arial" w:eastAsia="Arial" w:hAnsi="Arial"/>
            <w:color w:val="0000ff"/>
            <w:sz w:val="20"/>
            <w:szCs w:val="20"/>
            <w:u w:val="single"/>
            <w:rtl w:val="0"/>
          </w:rPr>
          <w:t xml:space="preserve">http://www.sokol-liben.cz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rFonts w:ascii="Arial" w:cs="Arial" w:eastAsia="Arial" w:hAnsi="Arial"/>
          <w:sz w:val="32"/>
          <w:szCs w:val="32"/>
        </w:rPr>
      </w:pPr>
      <w:bookmarkStart w:colFirst="0" w:colLast="0" w:name="_a9pw5uh1tt4v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30.0" w:type="dxa"/>
        <w:jc w:val="center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95"/>
        <w:gridCol w:w="3870"/>
        <w:gridCol w:w="4065"/>
        <w:tblGridChange w:id="0">
          <w:tblGrid>
            <w:gridCol w:w="2595"/>
            <w:gridCol w:w="3870"/>
            <w:gridCol w:w="4065"/>
          </w:tblGrid>
        </w:tblGridChange>
      </w:tblGrid>
      <w:tr>
        <w:trPr>
          <w:trHeight w:val="520" w:hRule="atLeast"/>
        </w:trPr>
        <w:tc>
          <w:tcPr>
            <w:shd w:fill="e6eed6" w:val="clear"/>
            <w:vAlign w:val="center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jc w:val="center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Pondělí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eed6" w:val="clear"/>
            <w:vAlign w:val="cente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sz w:val="22"/>
                <w:szCs w:val="22"/>
                <w:rtl w:val="0"/>
              </w:rPr>
              <w:t xml:space="preserve">19:00 –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19</w:t>
            </w:r>
            <w:r w:rsidDel="00000000" w:rsidR="00000000" w:rsidRPr="00000000">
              <w:rPr>
                <w:rFonts w:ascii="Arial" w:cs="Arial" w:eastAsia="Arial" w:hAnsi="Arial"/>
                <w:b w:val="0"/>
                <w:sz w:val="22"/>
                <w:szCs w:val="22"/>
                <w:rtl w:val="0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50</w:t>
            </w:r>
          </w:p>
        </w:tc>
        <w:tc>
          <w:tcPr>
            <w:shd w:fill="e6eed6" w:val="clear"/>
            <w:vAlign w:val="center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sz w:val="22"/>
                <w:szCs w:val="22"/>
                <w:rtl w:val="0"/>
              </w:rPr>
              <w:t xml:space="preserve">20:00 – 2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0</w:t>
            </w:r>
            <w:r w:rsidDel="00000000" w:rsidR="00000000" w:rsidRPr="00000000">
              <w:rPr>
                <w:rFonts w:ascii="Arial" w:cs="Arial" w:eastAsia="Arial" w:hAnsi="Arial"/>
                <w:b w:val="0"/>
                <w:sz w:val="22"/>
                <w:szCs w:val="22"/>
                <w:rtl w:val="0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5</w:t>
            </w:r>
            <w:r w:rsidDel="00000000" w:rsidR="00000000" w:rsidRPr="00000000">
              <w:rPr>
                <w:rFonts w:ascii="Arial" w:cs="Arial" w:eastAsia="Arial" w:hAnsi="Arial"/>
                <w:b w:val="0"/>
                <w:sz w:val="22"/>
                <w:szCs w:val="22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80" w:hRule="atLeast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11.5.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Fitness joga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BOSU Core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cvičení na balanční pomůcce BOSU® zaměřené posilování středu těla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br w:type="textWrapping"/>
              <w:t xml:space="preserve">Romana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80" w:hRule="atLeast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18.5.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 BOSU Cardio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cvičení na balanční pomůcce BOSU® zaměřené na fyzickou kondici</w:t>
              <w:br w:type="textWrapping"/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Martin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P-Class / Tabata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br w:type="textWrapping"/>
              <w:t xml:space="preserve">Martin</w:t>
            </w:r>
          </w:p>
        </w:tc>
      </w:tr>
      <w:tr>
        <w:trPr>
          <w:trHeight w:val="1280" w:hRule="atLeast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25.5.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BOSU Core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Zdravá záda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Romana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80" w:hRule="atLeast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1.6.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Kruhový trénink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cvičení + posilování na stanovištích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Martin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Step Aerobic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cvičení na stupíncích (stepech) obsahující aerobní popř. i posilovací část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Martin</w:t>
            </w:r>
          </w:p>
        </w:tc>
      </w:tr>
    </w:tbl>
    <w:p w:rsidR="00000000" w:rsidDel="00000000" w:rsidP="00000000" w:rsidRDefault="00000000" w:rsidRPr="00000000" w14:paraId="0000002F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Na všechny cvičenky se těší cvičitelé Sokola Libeň. </w:t>
      </w:r>
      <w:r w:rsidDel="00000000" w:rsidR="00000000" w:rsidRPr="00000000">
        <w:fldChar w:fldCharType="begin"/>
        <w:instrText xml:space="preserve"> HYPERLINK "http://www.sokol-liben.cz" </w:instrText>
        <w:fldChar w:fldCharType="separate"/>
      </w:r>
      <w:r w:rsidDel="00000000" w:rsidR="00000000" w:rsidRPr="00000000">
        <w:fldChar w:fldCharType="end"/>
      </w:r>
      <w:r w:rsidDel="00000000" w:rsidR="00000000" w:rsidRPr="00000000">
        <w:rPr>
          <w:rtl w:val="0"/>
        </w:rPr>
      </w:r>
    </w:p>
    <w:sectPr>
      <w:pgSz w:h="16838" w:w="11906"/>
      <w:pgMar w:bottom="566.9291338582677" w:top="566.9291338582677" w:left="566.9291338582677" w:right="566.9291338582677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c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sokol-liben.cz" TargetMode="External"/><Relationship Id="rId5" Type="http://schemas.openxmlformats.org/officeDocument/2006/relationships/styles" Target="styles.xml"/><Relationship Id="rId6" Type="http://schemas.openxmlformats.org/officeDocument/2006/relationships/hyperlink" Target="http://www.facebook.com/sokolliben" TargetMode="External"/><Relationship Id="rId7" Type="http://schemas.openxmlformats.org/officeDocument/2006/relationships/hyperlink" Target="http://www.facebook.com/sokolliben" TargetMode="External"/><Relationship Id="rId8" Type="http://schemas.openxmlformats.org/officeDocument/2006/relationships/hyperlink" Target="http://www.youtube.com/sokollibenczpraha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